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36DF" w14:textId="5C2A8D49" w:rsidR="000150DE" w:rsidRPr="005E7680" w:rsidRDefault="00576F74" w:rsidP="000150D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61A0"/>
          <w:sz w:val="32"/>
          <w:szCs w:val="32"/>
        </w:rPr>
      </w:pPr>
      <w:r w:rsidRPr="005E7680">
        <w:rPr>
          <w:rStyle w:val="normaltextrun"/>
          <w:rFonts w:ascii="Calibri" w:hAnsi="Calibri" w:cs="Calibri"/>
          <w:b/>
          <w:bCs/>
          <w:color w:val="0061A0"/>
          <w:sz w:val="32"/>
          <w:szCs w:val="32"/>
        </w:rPr>
        <w:t>CARCASE DAY</w:t>
      </w:r>
    </w:p>
    <w:p w14:paraId="4CF1E519" w14:textId="752CD7DF" w:rsidR="000150DE" w:rsidRDefault="00576F74" w:rsidP="000150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</w:pPr>
      <w:r w:rsidRPr="005E7680"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  <w:t xml:space="preserve">Sunday </w:t>
      </w:r>
      <w:r w:rsidR="00E71143"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  <w:t>2</w:t>
      </w:r>
      <w:r w:rsidR="00691777"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  <w:t>4th</w:t>
      </w:r>
      <w:r w:rsidRPr="005E7680"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  <w:t xml:space="preserve"> </w:t>
      </w:r>
      <w:r w:rsidR="00E71143"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  <w:t>March 202</w:t>
      </w:r>
      <w:r w:rsidR="00691777">
        <w:rPr>
          <w:rStyle w:val="normaltextrun"/>
          <w:rFonts w:ascii="Calibri" w:hAnsi="Calibri" w:cs="Calibri"/>
          <w:b/>
          <w:bCs/>
          <w:color w:val="94B7BB"/>
          <w:sz w:val="28"/>
          <w:szCs w:val="28"/>
        </w:rPr>
        <w:t>4</w:t>
      </w:r>
    </w:p>
    <w:p w14:paraId="34B62A38" w14:textId="77777777" w:rsidR="00833557" w:rsidRPr="00833557" w:rsidRDefault="00833557" w:rsidP="000150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14"/>
          <w:szCs w:val="14"/>
        </w:rPr>
      </w:pPr>
    </w:p>
    <w:p w14:paraId="76EED2FC" w14:textId="4BFC9A3E" w:rsidR="000150DE" w:rsidRDefault="000150DE" w:rsidP="000150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RULES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E17D9CC" w14:textId="75FFF025" w:rsidR="00440AE1" w:rsidRDefault="00440AE1">
      <w:pPr>
        <w:rPr>
          <w:sz w:val="22"/>
        </w:rPr>
      </w:pPr>
    </w:p>
    <w:p w14:paraId="0DCE8352" w14:textId="77777777" w:rsidR="000150DE" w:rsidRDefault="000150DE" w:rsidP="000150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C7F1110" w14:textId="30CECBCB" w:rsidR="000150DE" w:rsidRPr="00097B4B" w:rsidRDefault="000150DE" w:rsidP="000150D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DATE AND VENUE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CF288" w14:textId="77777777" w:rsidR="00097B4B" w:rsidRPr="00097B4B" w:rsidRDefault="00097B4B" w:rsidP="00097B4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"/>
          <w:szCs w:val="2"/>
        </w:rPr>
      </w:pPr>
    </w:p>
    <w:p w14:paraId="71BB2C2E" w14:textId="2BF13F62" w:rsidR="00576F74" w:rsidRPr="00E71143" w:rsidRDefault="00576F74" w:rsidP="00AF7854">
      <w:pPr>
        <w:ind w:left="345"/>
        <w:rPr>
          <w:sz w:val="22"/>
          <w:szCs w:val="22"/>
          <w:lang w:val="en-US"/>
        </w:rPr>
      </w:pPr>
      <w:r w:rsidRPr="00E71143">
        <w:rPr>
          <w:rStyle w:val="normaltextrun"/>
          <w:rFonts w:ascii="Calibri" w:hAnsi="Calibri" w:cs="Calibri"/>
          <w:sz w:val="22"/>
          <w:szCs w:val="22"/>
        </w:rPr>
        <w:t xml:space="preserve">Sunday </w:t>
      </w:r>
      <w:r w:rsidR="00E71143" w:rsidRPr="00E71143">
        <w:rPr>
          <w:rStyle w:val="normaltextrun"/>
          <w:rFonts w:ascii="Calibri" w:hAnsi="Calibri" w:cs="Calibri"/>
          <w:sz w:val="22"/>
          <w:szCs w:val="22"/>
        </w:rPr>
        <w:t>March</w:t>
      </w:r>
      <w:r w:rsidRPr="00E711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71143" w:rsidRPr="00E71143">
        <w:rPr>
          <w:rStyle w:val="normaltextrun"/>
          <w:rFonts w:ascii="Calibri" w:hAnsi="Calibri" w:cs="Calibri"/>
          <w:sz w:val="22"/>
          <w:szCs w:val="22"/>
        </w:rPr>
        <w:t>2</w:t>
      </w:r>
      <w:r w:rsidR="00691777">
        <w:rPr>
          <w:rStyle w:val="normaltextrun"/>
          <w:rFonts w:ascii="Calibri" w:hAnsi="Calibri" w:cs="Calibri"/>
          <w:sz w:val="22"/>
          <w:szCs w:val="22"/>
        </w:rPr>
        <w:t>4</w:t>
      </w:r>
      <w:r w:rsidRPr="00E71143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proofErr w:type="gramStart"/>
      <w:r w:rsidRPr="00E71143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E71143" w:rsidRPr="00E71143">
        <w:rPr>
          <w:rStyle w:val="normaltextrun"/>
          <w:rFonts w:ascii="Calibri" w:hAnsi="Calibri" w:cs="Calibri"/>
          <w:sz w:val="22"/>
          <w:szCs w:val="22"/>
        </w:rPr>
        <w:t>3</w:t>
      </w:r>
      <w:proofErr w:type="gramEnd"/>
      <w:r w:rsidRPr="00E71143">
        <w:rPr>
          <w:rStyle w:val="normaltextrun"/>
          <w:rFonts w:ascii="Calibri" w:hAnsi="Calibri" w:cs="Calibri"/>
          <w:sz w:val="22"/>
          <w:szCs w:val="22"/>
        </w:rPr>
        <w:t xml:space="preserve"> at </w:t>
      </w:r>
      <w:r w:rsidR="00532A75">
        <w:rPr>
          <w:rStyle w:val="normaltextrun"/>
          <w:rFonts w:ascii="Calibri" w:hAnsi="Calibri" w:cs="Calibri"/>
          <w:sz w:val="22"/>
          <w:szCs w:val="22"/>
        </w:rPr>
        <w:t xml:space="preserve">The Abattoir, </w:t>
      </w:r>
      <w:r w:rsidR="006E6C66">
        <w:rPr>
          <w:sz w:val="22"/>
          <w:szCs w:val="22"/>
          <w:lang w:val="en-US"/>
        </w:rPr>
        <w:t xml:space="preserve">Universal Trailers, </w:t>
      </w:r>
      <w:proofErr w:type="spellStart"/>
      <w:r w:rsidR="006E6C66">
        <w:rPr>
          <w:sz w:val="22"/>
          <w:szCs w:val="22"/>
          <w:lang w:val="en-US"/>
        </w:rPr>
        <w:t>Minsterworth</w:t>
      </w:r>
      <w:proofErr w:type="spellEnd"/>
      <w:r w:rsidR="006E6C66">
        <w:rPr>
          <w:sz w:val="22"/>
          <w:szCs w:val="22"/>
          <w:lang w:val="en-US"/>
        </w:rPr>
        <w:t>, GL2 8JX</w:t>
      </w:r>
    </w:p>
    <w:p w14:paraId="349AE26A" w14:textId="468E15CA" w:rsidR="00576F74" w:rsidRPr="00E71143" w:rsidRDefault="00576F74" w:rsidP="00AF7854">
      <w:pPr>
        <w:ind w:firstLine="345"/>
        <w:rPr>
          <w:b/>
          <w:bCs/>
          <w:sz w:val="22"/>
          <w:szCs w:val="22"/>
          <w:lang w:val="en-US"/>
        </w:rPr>
      </w:pPr>
      <w:r w:rsidRPr="00E71143">
        <w:rPr>
          <w:b/>
          <w:bCs/>
          <w:sz w:val="22"/>
          <w:szCs w:val="22"/>
          <w:lang w:val="en-US"/>
        </w:rPr>
        <w:t xml:space="preserve">By kind permission of the </w:t>
      </w:r>
      <w:r w:rsidR="00532A75">
        <w:rPr>
          <w:b/>
          <w:bCs/>
          <w:sz w:val="22"/>
          <w:szCs w:val="22"/>
          <w:lang w:val="en-US"/>
        </w:rPr>
        <w:t>Bennet Family</w:t>
      </w:r>
    </w:p>
    <w:p w14:paraId="10F6FAB3" w14:textId="77777777" w:rsidR="000150DE" w:rsidRDefault="000150DE" w:rsidP="000150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F70661" w14:textId="56A0FF55" w:rsidR="000150DE" w:rsidRPr="00097B4B" w:rsidRDefault="000150DE" w:rsidP="000150D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START TIME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7034FF" w14:textId="77777777" w:rsidR="00097B4B" w:rsidRPr="00097B4B" w:rsidRDefault="00097B4B" w:rsidP="00097B4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"/>
          <w:szCs w:val="2"/>
        </w:rPr>
      </w:pPr>
    </w:p>
    <w:p w14:paraId="4ABC71AF" w14:textId="5A85BF82" w:rsidR="000150DE" w:rsidRDefault="00AF7854" w:rsidP="000150DE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</w:t>
      </w:r>
      <w:r w:rsidR="00A74805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6E6C66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 xml:space="preserve">0am registration for </w:t>
      </w:r>
      <w:r w:rsidR="006E6C66"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6E6C66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>0am start</w:t>
      </w:r>
      <w:r w:rsidR="000150D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A621420" w14:textId="1B7BA7EB" w:rsidR="000150DE" w:rsidRDefault="000150DE" w:rsidP="000150DE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ANYONE NOT PRESENT BY </w:t>
      </w:r>
      <w:r w:rsidR="00AF785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1</w:t>
      </w:r>
      <w:r w:rsidR="00A74805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0.</w:t>
      </w:r>
      <w:r w:rsidR="0004525A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15</w:t>
      </w:r>
      <w:r w:rsidR="00AF7854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A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M WILL NOT BE ABLE TO PARTICIPATE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0BDDDF90" w14:textId="77777777" w:rsidR="00097B4B" w:rsidRDefault="00097B4B" w:rsidP="00097B4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24FF74A" w14:textId="53828409" w:rsidR="00097B4B" w:rsidRDefault="000150DE" w:rsidP="00097B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97B4B">
        <w:rPr>
          <w:rStyle w:val="normaltextrun"/>
          <w:rFonts w:ascii="Calibri" w:hAnsi="Calibri" w:cs="Calibri"/>
          <w:b/>
          <w:bCs/>
          <w:sz w:val="22"/>
          <w:szCs w:val="22"/>
        </w:rPr>
        <w:t>ELIGIBILITY</w:t>
      </w:r>
      <w:r w:rsidRPr="00097B4B">
        <w:rPr>
          <w:rStyle w:val="eop"/>
          <w:rFonts w:ascii="Calibri" w:hAnsi="Calibri" w:cs="Calibri"/>
          <w:sz w:val="22"/>
          <w:szCs w:val="22"/>
        </w:rPr>
        <w:t> </w:t>
      </w:r>
    </w:p>
    <w:p w14:paraId="4D465D8C" w14:textId="77777777" w:rsidR="00097B4B" w:rsidRPr="00097B4B" w:rsidRDefault="00097B4B" w:rsidP="00097B4B">
      <w:pPr>
        <w:rPr>
          <w:sz w:val="2"/>
          <w:szCs w:val="2"/>
        </w:rPr>
      </w:pPr>
    </w:p>
    <w:p w14:paraId="7C871C91" w14:textId="77777777" w:rsidR="00097B4B" w:rsidRPr="00097B4B" w:rsidRDefault="00097B4B" w:rsidP="00097B4B">
      <w:pPr>
        <w:ind w:left="360"/>
        <w:rPr>
          <w:sz w:val="2"/>
          <w:szCs w:val="2"/>
        </w:rPr>
      </w:pPr>
    </w:p>
    <w:p w14:paraId="3077CAFC" w14:textId="2EFF91C2" w:rsidR="009C6ED4" w:rsidRDefault="009C6ED4" w:rsidP="00097B4B">
      <w:pPr>
        <w:ind w:left="360"/>
        <w:rPr>
          <w:sz w:val="22"/>
          <w:szCs w:val="22"/>
        </w:rPr>
      </w:pPr>
      <w:r w:rsidRPr="00097B4B">
        <w:rPr>
          <w:sz w:val="22"/>
          <w:szCs w:val="22"/>
        </w:rPr>
        <w:t xml:space="preserve">For Seniors and Intermediates each Club may enter </w:t>
      </w:r>
      <w:r w:rsidRPr="00097B4B">
        <w:rPr>
          <w:b/>
          <w:sz w:val="22"/>
          <w:szCs w:val="22"/>
        </w:rPr>
        <w:t>ONE</w:t>
      </w:r>
      <w:r w:rsidRPr="00097B4B">
        <w:rPr>
          <w:sz w:val="22"/>
          <w:szCs w:val="22"/>
        </w:rPr>
        <w:t xml:space="preserve"> member to each section. For Juniors each Club may enter up to </w:t>
      </w:r>
      <w:r w:rsidRPr="00097B4B">
        <w:rPr>
          <w:b/>
          <w:sz w:val="22"/>
          <w:szCs w:val="22"/>
        </w:rPr>
        <w:t>TWO</w:t>
      </w:r>
      <w:r w:rsidRPr="00097B4B">
        <w:rPr>
          <w:sz w:val="22"/>
          <w:szCs w:val="22"/>
        </w:rPr>
        <w:t xml:space="preserve"> members to each section. Seniors are 28 years of age or under on 1</w:t>
      </w:r>
      <w:r w:rsidRPr="00097B4B">
        <w:rPr>
          <w:sz w:val="22"/>
          <w:szCs w:val="22"/>
          <w:vertAlign w:val="superscript"/>
        </w:rPr>
        <w:t>st</w:t>
      </w:r>
      <w:r w:rsidRPr="00097B4B">
        <w:rPr>
          <w:sz w:val="22"/>
          <w:szCs w:val="22"/>
        </w:rPr>
        <w:t xml:space="preserve"> September 202</w:t>
      </w:r>
      <w:r w:rsidR="0004525A">
        <w:rPr>
          <w:sz w:val="22"/>
          <w:szCs w:val="22"/>
        </w:rPr>
        <w:t>3</w:t>
      </w:r>
      <w:r w:rsidRPr="00097B4B">
        <w:rPr>
          <w:sz w:val="22"/>
          <w:szCs w:val="22"/>
        </w:rPr>
        <w:t>, Intermediates are 21 years of age or under on 1</w:t>
      </w:r>
      <w:r w:rsidRPr="00097B4B">
        <w:rPr>
          <w:sz w:val="22"/>
          <w:szCs w:val="22"/>
          <w:vertAlign w:val="superscript"/>
        </w:rPr>
        <w:t>st</w:t>
      </w:r>
      <w:r w:rsidRPr="00097B4B">
        <w:rPr>
          <w:sz w:val="22"/>
          <w:szCs w:val="22"/>
        </w:rPr>
        <w:t xml:space="preserve"> September 202</w:t>
      </w:r>
      <w:r w:rsidR="0004525A">
        <w:rPr>
          <w:sz w:val="22"/>
          <w:szCs w:val="22"/>
        </w:rPr>
        <w:t>3</w:t>
      </w:r>
      <w:r w:rsidRPr="00097B4B">
        <w:rPr>
          <w:sz w:val="22"/>
          <w:szCs w:val="22"/>
        </w:rPr>
        <w:t xml:space="preserve"> and Juniors are 16 years of age or under on 1</w:t>
      </w:r>
      <w:r w:rsidRPr="00097B4B">
        <w:rPr>
          <w:sz w:val="22"/>
          <w:szCs w:val="22"/>
          <w:vertAlign w:val="superscript"/>
        </w:rPr>
        <w:t>st</w:t>
      </w:r>
      <w:r w:rsidRPr="00097B4B">
        <w:rPr>
          <w:sz w:val="22"/>
          <w:szCs w:val="22"/>
        </w:rPr>
        <w:t xml:space="preserve"> September 202</w:t>
      </w:r>
      <w:r w:rsidR="0004525A">
        <w:rPr>
          <w:sz w:val="22"/>
          <w:szCs w:val="22"/>
        </w:rPr>
        <w:t>3</w:t>
      </w:r>
      <w:r w:rsidR="00E71143">
        <w:rPr>
          <w:sz w:val="22"/>
          <w:szCs w:val="22"/>
        </w:rPr>
        <w:t>.</w:t>
      </w:r>
    </w:p>
    <w:p w14:paraId="0A2020EE" w14:textId="77777777" w:rsidR="00097B4B" w:rsidRPr="00097B4B" w:rsidRDefault="00097B4B" w:rsidP="00097B4B">
      <w:pPr>
        <w:ind w:left="360"/>
        <w:rPr>
          <w:sz w:val="22"/>
          <w:szCs w:val="22"/>
        </w:rPr>
      </w:pPr>
    </w:p>
    <w:p w14:paraId="7EB2EB14" w14:textId="46730C77" w:rsidR="009C6ED4" w:rsidRDefault="0090329F" w:rsidP="00097B4B">
      <w:pPr>
        <w:ind w:left="360"/>
        <w:rPr>
          <w:b/>
          <w:sz w:val="22"/>
          <w:szCs w:val="22"/>
        </w:rPr>
      </w:pPr>
      <w:r w:rsidRPr="00097B4B">
        <w:rPr>
          <w:b/>
          <w:sz w:val="22"/>
          <w:szCs w:val="22"/>
        </w:rPr>
        <w:t xml:space="preserve">COMPETITORS WILL BE REQUIRED TO SHOW THEIR CURRENT </w:t>
      </w:r>
      <w:r w:rsidR="00EF1267">
        <w:rPr>
          <w:b/>
          <w:sz w:val="22"/>
          <w:szCs w:val="22"/>
        </w:rPr>
        <w:t>ONLINE MEMBERSHIP PROFILE. ANY UNDER 18s MUST ALSO HAVE SUBMITTED A PARENTAL CONSENT FORM IN ADVANCE OF THE COMPETITION DAY.</w:t>
      </w:r>
    </w:p>
    <w:p w14:paraId="12EB37F8" w14:textId="64CEE3B2" w:rsidR="00771817" w:rsidRDefault="00771817" w:rsidP="00097B4B">
      <w:pPr>
        <w:ind w:left="360"/>
        <w:rPr>
          <w:b/>
          <w:sz w:val="22"/>
          <w:szCs w:val="22"/>
        </w:rPr>
      </w:pPr>
    </w:p>
    <w:p w14:paraId="70020781" w14:textId="50E4A2BD" w:rsidR="00771817" w:rsidRDefault="00771817" w:rsidP="00771817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CLASSES</w:t>
      </w:r>
    </w:p>
    <w:p w14:paraId="56FF9183" w14:textId="77777777" w:rsidR="00771817" w:rsidRPr="00771817" w:rsidRDefault="00771817" w:rsidP="00771817">
      <w:pPr>
        <w:pStyle w:val="ListParagraph"/>
        <w:ind w:left="360"/>
        <w:rPr>
          <w:sz w:val="4"/>
          <w:szCs w:val="4"/>
        </w:rPr>
      </w:pPr>
    </w:p>
    <w:p w14:paraId="41C46931" w14:textId="34F11994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Pig (Senior)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817">
        <w:rPr>
          <w:sz w:val="22"/>
          <w:szCs w:val="22"/>
        </w:rPr>
        <w:t>1</w:t>
      </w:r>
    </w:p>
    <w:p w14:paraId="270459F0" w14:textId="206F1A82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Pig (Intermediate)</w:t>
      </w:r>
      <w:r w:rsidRPr="007718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817">
        <w:rPr>
          <w:sz w:val="22"/>
          <w:szCs w:val="22"/>
        </w:rPr>
        <w:t>2</w:t>
      </w:r>
    </w:p>
    <w:p w14:paraId="6CFB1D8F" w14:textId="6158BB9A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Pig (Junior)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817">
        <w:rPr>
          <w:sz w:val="22"/>
          <w:szCs w:val="22"/>
        </w:rPr>
        <w:t>A</w:t>
      </w:r>
    </w:p>
    <w:p w14:paraId="78A9DAD3" w14:textId="77777777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</w:p>
    <w:p w14:paraId="273CD5CD" w14:textId="77777777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Lamb (Senior)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  <w:t>3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</w:r>
    </w:p>
    <w:p w14:paraId="63E2EAC5" w14:textId="77777777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Lamb (Intermediate)</w:t>
      </w:r>
      <w:r w:rsidRPr="00771817">
        <w:rPr>
          <w:sz w:val="22"/>
          <w:szCs w:val="22"/>
        </w:rPr>
        <w:tab/>
        <w:t>4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</w:r>
    </w:p>
    <w:p w14:paraId="1355647B" w14:textId="77777777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Lamb (Junior)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  <w:t>B</w:t>
      </w:r>
    </w:p>
    <w:p w14:paraId="4DFC7F26" w14:textId="77777777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</w:p>
    <w:p w14:paraId="6AA6C50C" w14:textId="77777777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Beef (Senior)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  <w:t>5</w:t>
      </w:r>
    </w:p>
    <w:p w14:paraId="1AE23AF3" w14:textId="2421DCA3" w:rsidR="00771817" w:rsidRP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>Beef (Intermediate)</w:t>
      </w:r>
      <w:r w:rsidRPr="007718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1817">
        <w:rPr>
          <w:sz w:val="22"/>
          <w:szCs w:val="22"/>
        </w:rPr>
        <w:t>6</w:t>
      </w:r>
    </w:p>
    <w:p w14:paraId="73FC2ABB" w14:textId="0B3667B0" w:rsidR="00771817" w:rsidRDefault="00771817" w:rsidP="00771817">
      <w:pPr>
        <w:pStyle w:val="ListParagraph"/>
        <w:ind w:left="360"/>
        <w:rPr>
          <w:sz w:val="22"/>
          <w:szCs w:val="22"/>
        </w:rPr>
      </w:pPr>
      <w:r w:rsidRPr="00771817">
        <w:rPr>
          <w:sz w:val="22"/>
          <w:szCs w:val="22"/>
        </w:rPr>
        <w:t xml:space="preserve">Beef (Junior) </w:t>
      </w:r>
      <w:r w:rsidRPr="00771817">
        <w:rPr>
          <w:sz w:val="22"/>
          <w:szCs w:val="22"/>
        </w:rPr>
        <w:tab/>
      </w:r>
      <w:r w:rsidRPr="00771817">
        <w:rPr>
          <w:sz w:val="22"/>
          <w:szCs w:val="22"/>
        </w:rPr>
        <w:tab/>
        <w:t>C</w:t>
      </w:r>
    </w:p>
    <w:p w14:paraId="41347293" w14:textId="141C4E9E" w:rsidR="00771817" w:rsidRDefault="00771817" w:rsidP="00771817">
      <w:pPr>
        <w:pStyle w:val="ListParagraph"/>
        <w:ind w:left="360"/>
        <w:rPr>
          <w:sz w:val="22"/>
          <w:szCs w:val="22"/>
        </w:rPr>
      </w:pPr>
    </w:p>
    <w:p w14:paraId="3F3B03A2" w14:textId="41948853" w:rsidR="00771817" w:rsidRDefault="00771817" w:rsidP="00771817">
      <w:pPr>
        <w:ind w:firstLine="360"/>
        <w:rPr>
          <w:b/>
          <w:sz w:val="20"/>
          <w:szCs w:val="20"/>
        </w:rPr>
      </w:pPr>
      <w:r w:rsidRPr="00967C74">
        <w:rPr>
          <w:b/>
          <w:sz w:val="20"/>
          <w:szCs w:val="20"/>
        </w:rPr>
        <w:t>It should be noted that each competitor may only enter ONE line of carcase throughout the duration.</w:t>
      </w:r>
    </w:p>
    <w:p w14:paraId="7A3EC0E6" w14:textId="77777777" w:rsidR="00771817" w:rsidRPr="00967C74" w:rsidRDefault="00771817" w:rsidP="00771817">
      <w:pPr>
        <w:ind w:firstLine="360"/>
        <w:rPr>
          <w:b/>
          <w:sz w:val="20"/>
          <w:szCs w:val="20"/>
        </w:rPr>
      </w:pPr>
    </w:p>
    <w:p w14:paraId="56073CEF" w14:textId="77777777" w:rsidR="00771817" w:rsidRPr="00967C74" w:rsidRDefault="00771817" w:rsidP="00771817">
      <w:pPr>
        <w:ind w:firstLine="360"/>
        <w:rPr>
          <w:rFonts w:eastAsia="Times New Roman" w:cs="Arial"/>
          <w:b/>
          <w:sz w:val="20"/>
          <w:szCs w:val="20"/>
          <w:u w:val="single"/>
          <w:lang w:val="en-US"/>
        </w:rPr>
      </w:pPr>
      <w:r w:rsidRPr="00967C74">
        <w:rPr>
          <w:rFonts w:eastAsia="Times New Roman" w:cs="Arial"/>
          <w:b/>
          <w:sz w:val="20"/>
          <w:szCs w:val="20"/>
          <w:u w:val="single"/>
          <w:lang w:val="en-US"/>
        </w:rPr>
        <w:t>Only the highest junior mark will be carried forward.</w:t>
      </w:r>
    </w:p>
    <w:p w14:paraId="1D00B561" w14:textId="7B1167C5" w:rsidR="00771817" w:rsidRDefault="00771817" w:rsidP="00771817">
      <w:pPr>
        <w:pStyle w:val="ListParagraph"/>
        <w:ind w:left="360"/>
        <w:rPr>
          <w:sz w:val="22"/>
          <w:szCs w:val="22"/>
        </w:rPr>
      </w:pPr>
    </w:p>
    <w:p w14:paraId="5D9017E2" w14:textId="37B03104" w:rsidR="000150DE" w:rsidRPr="00097B4B" w:rsidRDefault="000150DE" w:rsidP="0077181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97B4B">
        <w:rPr>
          <w:rStyle w:val="normaltextrun"/>
          <w:rFonts w:ascii="Calibri" w:hAnsi="Calibri" w:cs="Calibri"/>
          <w:b/>
          <w:bCs/>
          <w:sz w:val="22"/>
          <w:szCs w:val="22"/>
        </w:rPr>
        <w:t>PROCEDURE</w:t>
      </w:r>
      <w:r w:rsidRPr="00097B4B">
        <w:rPr>
          <w:rStyle w:val="eop"/>
          <w:rFonts w:ascii="Calibri" w:hAnsi="Calibri" w:cs="Calibri"/>
          <w:sz w:val="22"/>
          <w:szCs w:val="22"/>
        </w:rPr>
        <w:t> </w:t>
      </w:r>
    </w:p>
    <w:p w14:paraId="2AC95AAC" w14:textId="77777777" w:rsidR="00097B4B" w:rsidRPr="00097B4B" w:rsidRDefault="00097B4B" w:rsidP="00862653">
      <w:pPr>
        <w:pStyle w:val="ListParagraph"/>
        <w:ind w:left="360"/>
        <w:rPr>
          <w:rFonts w:eastAsia="Times New Roman" w:cs="Arial"/>
          <w:sz w:val="2"/>
          <w:szCs w:val="2"/>
          <w:lang w:val="en-US"/>
        </w:rPr>
      </w:pPr>
    </w:p>
    <w:p w14:paraId="0A43699F" w14:textId="2846A425" w:rsidR="00862653" w:rsidRPr="00097B4B" w:rsidRDefault="00862653" w:rsidP="00862653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097B4B">
        <w:rPr>
          <w:rFonts w:eastAsia="Times New Roman" w:cs="Arial"/>
          <w:sz w:val="22"/>
          <w:szCs w:val="22"/>
          <w:lang w:val="en-US"/>
        </w:rPr>
        <w:t xml:space="preserve">Each competitor will be required to judge ONE </w:t>
      </w:r>
      <w:r w:rsidR="0014751B">
        <w:rPr>
          <w:rFonts w:eastAsia="Times New Roman" w:cs="Arial"/>
          <w:sz w:val="22"/>
          <w:szCs w:val="22"/>
          <w:lang w:val="en-US"/>
        </w:rPr>
        <w:t xml:space="preserve">set </w:t>
      </w:r>
      <w:r w:rsidRPr="00097B4B">
        <w:rPr>
          <w:rFonts w:eastAsia="Times New Roman" w:cs="Arial"/>
          <w:sz w:val="22"/>
          <w:szCs w:val="22"/>
          <w:lang w:val="en-US"/>
        </w:rPr>
        <w:t xml:space="preserve">of FOUR </w:t>
      </w:r>
      <w:r w:rsidR="00C64144" w:rsidRPr="00097B4B">
        <w:rPr>
          <w:rFonts w:eastAsia="Times New Roman" w:cs="Arial"/>
          <w:sz w:val="22"/>
          <w:szCs w:val="22"/>
          <w:lang w:val="en-US"/>
        </w:rPr>
        <w:t>carcasses</w:t>
      </w:r>
      <w:r w:rsidRPr="00097B4B">
        <w:rPr>
          <w:rFonts w:eastAsia="Times New Roman" w:cs="Arial"/>
          <w:sz w:val="22"/>
          <w:szCs w:val="22"/>
          <w:lang w:val="en-US"/>
        </w:rPr>
        <w:t xml:space="preserve"> (designated A, B, X, Y) place in order of merit and give verbal reasons to the judge on their placing.  </w:t>
      </w:r>
    </w:p>
    <w:p w14:paraId="635DBD59" w14:textId="77777777" w:rsidR="00097B4B" w:rsidRPr="00097B4B" w:rsidRDefault="00097B4B" w:rsidP="00862653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</w:p>
    <w:p w14:paraId="5737AEDC" w14:textId="628A0138" w:rsidR="00862653" w:rsidRPr="00097B4B" w:rsidRDefault="00862653" w:rsidP="00862653">
      <w:pPr>
        <w:pStyle w:val="ListParagraph"/>
        <w:ind w:left="360"/>
        <w:rPr>
          <w:rFonts w:eastAsia="Times New Roman" w:cs="Arial"/>
          <w:b/>
          <w:sz w:val="22"/>
          <w:szCs w:val="22"/>
          <w:lang w:val="en-US"/>
        </w:rPr>
      </w:pPr>
      <w:r w:rsidRPr="00097B4B">
        <w:rPr>
          <w:rFonts w:eastAsia="Times New Roman" w:cs="Arial"/>
          <w:sz w:val="22"/>
          <w:szCs w:val="22"/>
          <w:lang w:val="en-US"/>
        </w:rPr>
        <w:t xml:space="preserve">Cards will be supplied to each competitor on which must be marked the order that the competitor places the animals.  Only the tear-off section of the card may be used for making notes.  </w:t>
      </w:r>
      <w:r w:rsidRPr="00097B4B">
        <w:rPr>
          <w:rFonts w:eastAsia="Times New Roman" w:cs="Arial"/>
          <w:b/>
          <w:sz w:val="22"/>
          <w:szCs w:val="22"/>
          <w:lang w:val="en-US"/>
        </w:rPr>
        <w:t>No other papers or literature may be taken into the ring or used for writing reasons.</w:t>
      </w:r>
    </w:p>
    <w:p w14:paraId="1662B5EC" w14:textId="77777777" w:rsidR="00097B4B" w:rsidRPr="00097B4B" w:rsidRDefault="00097B4B" w:rsidP="00862653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</w:p>
    <w:p w14:paraId="0E3C0D4F" w14:textId="1E35F0C7" w:rsidR="00862653" w:rsidRPr="00097B4B" w:rsidRDefault="00862653" w:rsidP="00862653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097B4B">
        <w:rPr>
          <w:rFonts w:eastAsia="Times New Roman" w:cs="Arial"/>
          <w:sz w:val="22"/>
          <w:szCs w:val="22"/>
          <w:lang w:val="en-US"/>
        </w:rPr>
        <w:t xml:space="preserve">Judging procedure will be under the rules as for NFYFC National Stock Judging. </w:t>
      </w:r>
    </w:p>
    <w:p w14:paraId="3473EDB6" w14:textId="55FB8FD8" w:rsidR="000150DE" w:rsidRDefault="000150DE" w:rsidP="000150DE">
      <w:pPr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A37AC" w14:textId="63932DAF" w:rsidR="009C6ED4" w:rsidRPr="00097B4B" w:rsidRDefault="009C6ED4" w:rsidP="009C6ED4">
      <w:pPr>
        <w:pStyle w:val="ListParagraph"/>
        <w:numPr>
          <w:ilvl w:val="0"/>
          <w:numId w:val="4"/>
        </w:numPr>
        <w:rPr>
          <w:rStyle w:val="eop"/>
          <w:rFonts w:ascii="Calibri" w:hAnsi="Calibri" w:cs="Calibri"/>
          <w:b/>
          <w:bCs/>
          <w:sz w:val="22"/>
          <w:szCs w:val="22"/>
        </w:rPr>
      </w:pPr>
      <w:r w:rsidRPr="00097B4B">
        <w:rPr>
          <w:rStyle w:val="eop"/>
          <w:rFonts w:ascii="Calibri" w:hAnsi="Calibri" w:cs="Calibri"/>
          <w:b/>
          <w:bCs/>
          <w:sz w:val="22"/>
          <w:szCs w:val="22"/>
        </w:rPr>
        <w:t>TIMING</w:t>
      </w:r>
    </w:p>
    <w:p w14:paraId="3E6EA645" w14:textId="77777777" w:rsidR="00097B4B" w:rsidRPr="00097B4B" w:rsidRDefault="00097B4B" w:rsidP="009C6ED4">
      <w:pPr>
        <w:pStyle w:val="ListParagraph"/>
        <w:ind w:left="360"/>
        <w:rPr>
          <w:rFonts w:eastAsia="Times New Roman" w:cs="Arial"/>
          <w:sz w:val="2"/>
          <w:szCs w:val="2"/>
          <w:lang w:val="en-US"/>
        </w:rPr>
      </w:pPr>
    </w:p>
    <w:p w14:paraId="13916884" w14:textId="3913F8FB" w:rsidR="009C6ED4" w:rsidRDefault="009C6ED4" w:rsidP="009C6ED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097B4B">
        <w:rPr>
          <w:rFonts w:eastAsia="Times New Roman" w:cs="Arial"/>
          <w:sz w:val="22"/>
          <w:szCs w:val="22"/>
          <w:lang w:val="en-US"/>
        </w:rPr>
        <w:t xml:space="preserve">Competitors will be allowed </w:t>
      </w:r>
      <w:r w:rsidRPr="00097B4B">
        <w:rPr>
          <w:rFonts w:eastAsia="Times New Roman" w:cs="Arial"/>
          <w:b/>
          <w:sz w:val="22"/>
          <w:szCs w:val="22"/>
          <w:lang w:val="en-US"/>
        </w:rPr>
        <w:t>TEN</w:t>
      </w:r>
      <w:r w:rsidRPr="00097B4B">
        <w:rPr>
          <w:rFonts w:eastAsia="Times New Roman" w:cs="Arial"/>
          <w:sz w:val="22"/>
          <w:szCs w:val="22"/>
          <w:lang w:val="en-US"/>
        </w:rPr>
        <w:t xml:space="preserve"> minutes for judging the </w:t>
      </w:r>
      <w:proofErr w:type="spellStart"/>
      <w:proofErr w:type="gramStart"/>
      <w:r w:rsidRPr="00097B4B">
        <w:rPr>
          <w:rFonts w:eastAsia="Times New Roman" w:cs="Arial"/>
          <w:sz w:val="22"/>
          <w:szCs w:val="22"/>
          <w:lang w:val="en-US"/>
        </w:rPr>
        <w:t>carcase</w:t>
      </w:r>
      <w:proofErr w:type="spellEnd"/>
      <w:proofErr w:type="gramEnd"/>
      <w:r w:rsidRPr="00097B4B">
        <w:rPr>
          <w:rFonts w:eastAsia="Times New Roman" w:cs="Arial"/>
          <w:sz w:val="22"/>
          <w:szCs w:val="22"/>
          <w:lang w:val="en-US"/>
        </w:rPr>
        <w:t xml:space="preserve">, </w:t>
      </w:r>
      <w:r w:rsidRPr="00097B4B">
        <w:rPr>
          <w:rFonts w:eastAsia="Times New Roman" w:cs="Arial"/>
          <w:b/>
          <w:sz w:val="22"/>
          <w:szCs w:val="22"/>
          <w:lang w:val="en-US"/>
        </w:rPr>
        <w:t>TEN</w:t>
      </w:r>
      <w:r w:rsidRPr="00097B4B">
        <w:rPr>
          <w:rFonts w:eastAsia="Times New Roman" w:cs="Arial"/>
          <w:sz w:val="22"/>
          <w:szCs w:val="22"/>
          <w:lang w:val="en-US"/>
        </w:rPr>
        <w:t xml:space="preserve"> minutes for constructing reasons and </w:t>
      </w:r>
      <w:r w:rsidRPr="00097B4B">
        <w:rPr>
          <w:rFonts w:eastAsia="Times New Roman" w:cs="Arial"/>
          <w:b/>
          <w:sz w:val="22"/>
          <w:szCs w:val="22"/>
          <w:lang w:val="en-US"/>
        </w:rPr>
        <w:t>TWO</w:t>
      </w:r>
      <w:r w:rsidRPr="00097B4B">
        <w:rPr>
          <w:rFonts w:eastAsia="Times New Roman" w:cs="Arial"/>
          <w:sz w:val="22"/>
          <w:szCs w:val="22"/>
          <w:lang w:val="en-US"/>
        </w:rPr>
        <w:t xml:space="preserve"> minutes for giving their verbal reasons to the judge.</w:t>
      </w:r>
    </w:p>
    <w:p w14:paraId="70AC38A9" w14:textId="77777777" w:rsidR="00097B4B" w:rsidRPr="00097B4B" w:rsidRDefault="00097B4B" w:rsidP="009C6ED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</w:p>
    <w:p w14:paraId="4C634022" w14:textId="2F293013" w:rsidR="009C6ED4" w:rsidRPr="00097B4B" w:rsidRDefault="009C6ED4" w:rsidP="009C6ED4">
      <w:pPr>
        <w:ind w:left="360"/>
        <w:rPr>
          <w:sz w:val="22"/>
          <w:szCs w:val="22"/>
        </w:rPr>
      </w:pPr>
      <w:r w:rsidRPr="00097B4B">
        <w:rPr>
          <w:b/>
          <w:sz w:val="22"/>
          <w:szCs w:val="22"/>
        </w:rPr>
        <w:t>Competitors taking more than the allotted time for their reasons will be penalised by the deduction of 2 marks for every 15 seconds or part thereof over time.</w:t>
      </w:r>
    </w:p>
    <w:p w14:paraId="204C799A" w14:textId="77777777" w:rsidR="009C6ED4" w:rsidRPr="009C6ED4" w:rsidRDefault="009C6ED4" w:rsidP="009C6ED4">
      <w:pPr>
        <w:rPr>
          <w:rStyle w:val="eop"/>
          <w:rFonts w:ascii="Calibri" w:hAnsi="Calibri" w:cs="Calibri"/>
          <w:sz w:val="22"/>
          <w:szCs w:val="22"/>
        </w:rPr>
      </w:pPr>
    </w:p>
    <w:p w14:paraId="5E732626" w14:textId="45B1A7C3" w:rsidR="000150DE" w:rsidRPr="009C6ED4" w:rsidRDefault="000150DE" w:rsidP="000150DE">
      <w:pPr>
        <w:pStyle w:val="ListParagraph"/>
        <w:numPr>
          <w:ilvl w:val="0"/>
          <w:numId w:val="4"/>
        </w:numPr>
        <w:rPr>
          <w:rStyle w:val="eop"/>
        </w:rPr>
      </w:pPr>
      <w:r w:rsidRPr="000150DE">
        <w:rPr>
          <w:rStyle w:val="normaltextrun"/>
          <w:rFonts w:ascii="Calibri" w:hAnsi="Calibri" w:cs="Calibri"/>
          <w:b/>
          <w:bCs/>
          <w:sz w:val="22"/>
          <w:szCs w:val="22"/>
        </w:rPr>
        <w:t>SCORING</w:t>
      </w:r>
      <w:r w:rsidRPr="000150DE">
        <w:rPr>
          <w:rStyle w:val="eop"/>
          <w:rFonts w:ascii="Calibri" w:hAnsi="Calibri" w:cs="Calibri"/>
          <w:sz w:val="22"/>
          <w:szCs w:val="22"/>
        </w:rPr>
        <w:t> </w:t>
      </w:r>
    </w:p>
    <w:p w14:paraId="4B7DACD2" w14:textId="77777777" w:rsidR="009C6ED4" w:rsidRPr="009C6ED4" w:rsidRDefault="009C6ED4" w:rsidP="009C6ED4">
      <w:pPr>
        <w:pStyle w:val="ListParagraph"/>
        <w:ind w:left="360"/>
        <w:rPr>
          <w:rStyle w:val="eop"/>
          <w:sz w:val="10"/>
          <w:szCs w:val="10"/>
        </w:rPr>
      </w:pPr>
    </w:p>
    <w:p w14:paraId="669A04C6" w14:textId="39204AF6" w:rsidR="009C6ED4" w:rsidRPr="009C6ED4" w:rsidRDefault="009C6ED4" w:rsidP="009C6ED4">
      <w:pPr>
        <w:ind w:firstLine="360"/>
        <w:rPr>
          <w:sz w:val="22"/>
          <w:szCs w:val="22"/>
        </w:rPr>
      </w:pPr>
      <w:r w:rsidRPr="009C6ED4">
        <w:rPr>
          <w:sz w:val="22"/>
          <w:szCs w:val="22"/>
        </w:rPr>
        <w:t>The following scale of marking will be observed:</w:t>
      </w:r>
    </w:p>
    <w:p w14:paraId="26E8A293" w14:textId="2F5BCAFC" w:rsidR="009C6ED4" w:rsidRPr="009C6ED4" w:rsidRDefault="009C6ED4" w:rsidP="009C6ED4">
      <w:pPr>
        <w:ind w:firstLine="360"/>
        <w:rPr>
          <w:rStyle w:val="eop"/>
          <w:sz w:val="22"/>
          <w:szCs w:val="22"/>
        </w:rPr>
      </w:pPr>
    </w:p>
    <w:p w14:paraId="6F86DF17" w14:textId="3090D168" w:rsidR="009C6ED4" w:rsidRPr="009C6ED4" w:rsidRDefault="009C6ED4" w:rsidP="009C6ED4">
      <w:pPr>
        <w:ind w:firstLine="360"/>
        <w:rPr>
          <w:rStyle w:val="eop"/>
          <w:sz w:val="22"/>
          <w:szCs w:val="22"/>
        </w:rPr>
      </w:pPr>
      <w:r w:rsidRPr="009C6ED4">
        <w:rPr>
          <w:rStyle w:val="eop"/>
          <w:sz w:val="22"/>
          <w:szCs w:val="22"/>
        </w:rPr>
        <w:t>Placing</w:t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  <w:t>50</w:t>
      </w:r>
    </w:p>
    <w:p w14:paraId="7BF2D064" w14:textId="70C07195" w:rsidR="009C6ED4" w:rsidRPr="009C6ED4" w:rsidRDefault="009C6ED4" w:rsidP="009C6ED4">
      <w:pPr>
        <w:ind w:firstLine="360"/>
        <w:rPr>
          <w:rStyle w:val="eop"/>
          <w:sz w:val="22"/>
          <w:szCs w:val="22"/>
        </w:rPr>
      </w:pPr>
      <w:r w:rsidRPr="009C6ED4">
        <w:rPr>
          <w:rStyle w:val="eop"/>
          <w:sz w:val="22"/>
          <w:szCs w:val="22"/>
        </w:rPr>
        <w:t>Reasons: accuracy of observations</w:t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>25</w:t>
      </w:r>
    </w:p>
    <w:p w14:paraId="0EB9A3B6" w14:textId="21D245D6" w:rsidR="009C6ED4" w:rsidRPr="009C6ED4" w:rsidRDefault="009C6ED4" w:rsidP="009C6ED4">
      <w:pPr>
        <w:ind w:firstLine="360"/>
        <w:rPr>
          <w:rStyle w:val="eop"/>
          <w:sz w:val="22"/>
          <w:szCs w:val="22"/>
        </w:rPr>
      </w:pPr>
      <w:r w:rsidRPr="009C6ED4">
        <w:rPr>
          <w:rStyle w:val="eop"/>
          <w:sz w:val="22"/>
          <w:szCs w:val="22"/>
        </w:rPr>
        <w:t>Comparison</w:t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>15</w:t>
      </w:r>
    </w:p>
    <w:p w14:paraId="49124A64" w14:textId="6ED27EB0" w:rsidR="009C6ED4" w:rsidRPr="009C6ED4" w:rsidRDefault="009C6ED4" w:rsidP="009C6ED4">
      <w:pPr>
        <w:ind w:firstLine="360"/>
        <w:rPr>
          <w:rStyle w:val="eop"/>
          <w:sz w:val="22"/>
          <w:szCs w:val="22"/>
        </w:rPr>
      </w:pPr>
      <w:r w:rsidRPr="009C6ED4">
        <w:rPr>
          <w:rStyle w:val="eop"/>
          <w:sz w:val="22"/>
          <w:szCs w:val="22"/>
        </w:rPr>
        <w:t>Style</w:t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</w:r>
      <w:r w:rsidRPr="009C6ED4">
        <w:rPr>
          <w:rStyle w:val="eop"/>
          <w:sz w:val="22"/>
          <w:szCs w:val="22"/>
        </w:rPr>
        <w:tab/>
        <w:t>10</w:t>
      </w:r>
    </w:p>
    <w:p w14:paraId="1C5312F6" w14:textId="2AD37BF4" w:rsidR="009C6ED4" w:rsidRPr="009C6ED4" w:rsidRDefault="009C6ED4" w:rsidP="009C6ED4">
      <w:pPr>
        <w:ind w:firstLine="360"/>
        <w:rPr>
          <w:rStyle w:val="eop"/>
          <w:b/>
          <w:bCs/>
          <w:sz w:val="22"/>
          <w:szCs w:val="22"/>
        </w:rPr>
      </w:pPr>
      <w:r w:rsidRPr="009C6ED4">
        <w:rPr>
          <w:rStyle w:val="eop"/>
          <w:b/>
          <w:bCs/>
          <w:sz w:val="22"/>
          <w:szCs w:val="22"/>
        </w:rPr>
        <w:t>TOTAL PER ENTRY</w:t>
      </w:r>
      <w:r w:rsidRPr="009C6ED4">
        <w:rPr>
          <w:rStyle w:val="eop"/>
          <w:b/>
          <w:bCs/>
          <w:sz w:val="22"/>
          <w:szCs w:val="22"/>
        </w:rPr>
        <w:tab/>
      </w:r>
      <w:r w:rsidRPr="009C6ED4">
        <w:rPr>
          <w:rStyle w:val="eop"/>
          <w:b/>
          <w:bCs/>
          <w:sz w:val="22"/>
          <w:szCs w:val="22"/>
        </w:rPr>
        <w:tab/>
      </w:r>
      <w:r w:rsidRPr="009C6ED4">
        <w:rPr>
          <w:rStyle w:val="eop"/>
          <w:b/>
          <w:bCs/>
          <w:sz w:val="22"/>
          <w:szCs w:val="22"/>
        </w:rPr>
        <w:tab/>
      </w:r>
      <w:r w:rsidRPr="009C6ED4">
        <w:rPr>
          <w:rStyle w:val="eop"/>
          <w:b/>
          <w:bCs/>
          <w:sz w:val="22"/>
          <w:szCs w:val="22"/>
        </w:rPr>
        <w:tab/>
      </w:r>
      <w:r w:rsidRPr="009C6ED4">
        <w:rPr>
          <w:rStyle w:val="eop"/>
          <w:b/>
          <w:bCs/>
          <w:sz w:val="22"/>
          <w:szCs w:val="22"/>
        </w:rPr>
        <w:tab/>
        <w:t>100</w:t>
      </w:r>
    </w:p>
    <w:p w14:paraId="5D3FF842" w14:textId="7A23DECE" w:rsidR="009C6ED4" w:rsidRPr="009C6ED4" w:rsidRDefault="009C6ED4" w:rsidP="009C6ED4">
      <w:pPr>
        <w:rPr>
          <w:rStyle w:val="eop"/>
          <w:sz w:val="22"/>
          <w:szCs w:val="22"/>
        </w:rPr>
      </w:pPr>
    </w:p>
    <w:p w14:paraId="4D277514" w14:textId="34B22C7E" w:rsidR="009C6ED4" w:rsidRPr="009C6ED4" w:rsidRDefault="009C6ED4" w:rsidP="009C6ED4">
      <w:pPr>
        <w:ind w:left="360"/>
        <w:rPr>
          <w:rStyle w:val="eop"/>
          <w:sz w:val="22"/>
          <w:szCs w:val="22"/>
        </w:rPr>
      </w:pPr>
      <w:r w:rsidRPr="009C6ED4">
        <w:rPr>
          <w:sz w:val="22"/>
          <w:szCs w:val="22"/>
        </w:rPr>
        <w:t>The Judge will give their reasons on their placing’s and differential points at the conclusion of the competition where possible.</w:t>
      </w:r>
    </w:p>
    <w:p w14:paraId="752EBD89" w14:textId="5727D9B8" w:rsidR="009C6ED4" w:rsidRPr="00384B30" w:rsidRDefault="009C6ED4" w:rsidP="009C6ED4">
      <w:pPr>
        <w:ind w:left="720" w:hanging="720"/>
        <w:rPr>
          <w:sz w:val="20"/>
          <w:szCs w:val="20"/>
        </w:rPr>
      </w:pPr>
    </w:p>
    <w:p w14:paraId="65091D7E" w14:textId="18702AEA" w:rsidR="000150DE" w:rsidRPr="00384B30" w:rsidRDefault="000150DE" w:rsidP="000150D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84B30">
        <w:rPr>
          <w:rStyle w:val="normaltextrun"/>
          <w:rFonts w:ascii="Calibri" w:hAnsi="Calibri" w:cs="Calibri"/>
          <w:b/>
          <w:bCs/>
          <w:sz w:val="22"/>
          <w:szCs w:val="22"/>
        </w:rPr>
        <w:t>ENTRIES AND ENTRY FEE</w:t>
      </w:r>
      <w:r w:rsidRPr="00384B30">
        <w:rPr>
          <w:rStyle w:val="eop"/>
          <w:rFonts w:ascii="Calibri" w:hAnsi="Calibri" w:cs="Calibri"/>
          <w:sz w:val="22"/>
          <w:szCs w:val="22"/>
        </w:rPr>
        <w:t> </w:t>
      </w:r>
    </w:p>
    <w:p w14:paraId="29BD4F1B" w14:textId="651A19B7" w:rsidR="000150DE" w:rsidRPr="00384B30" w:rsidRDefault="000150DE" w:rsidP="000150DE">
      <w:pPr>
        <w:ind w:left="360"/>
        <w:rPr>
          <w:rFonts w:ascii="Segoe UI" w:hAnsi="Segoe UI" w:cs="Segoe UI"/>
          <w:sz w:val="22"/>
          <w:szCs w:val="22"/>
        </w:rPr>
      </w:pPr>
      <w:r w:rsidRPr="00384B30">
        <w:rPr>
          <w:rStyle w:val="normaltextrun"/>
          <w:rFonts w:ascii="Calibri" w:hAnsi="Calibri" w:cs="Calibri"/>
          <w:sz w:val="22"/>
          <w:szCs w:val="22"/>
        </w:rPr>
        <w:t>Entries must be received in County Office via the JotForm link by </w:t>
      </w:r>
      <w:r w:rsidR="00384B30" w:rsidRPr="00384B3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Thursday 1</w:t>
      </w:r>
      <w:r w:rsidR="00155E4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4</w:t>
      </w:r>
      <w:r w:rsidR="00384B30" w:rsidRPr="00384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384B30" w:rsidRPr="00384B30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March 202</w:t>
      </w:r>
      <w:r w:rsidR="00155E4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4.</w:t>
      </w:r>
      <w:r w:rsidRPr="00384B30">
        <w:rPr>
          <w:rStyle w:val="normaltextrun"/>
          <w:rFonts w:ascii="Calibri" w:hAnsi="Calibri" w:cs="Calibri"/>
          <w:sz w:val="22"/>
          <w:szCs w:val="22"/>
        </w:rPr>
        <w:t>  </w:t>
      </w:r>
    </w:p>
    <w:p w14:paraId="5E907A9A" w14:textId="77777777" w:rsidR="000150DE" w:rsidRDefault="000150DE" w:rsidP="000150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C3DD6" w14:textId="1ACDDB04" w:rsidR="000150DE" w:rsidRDefault="000150DE" w:rsidP="000150D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AWARDS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57EBBD" w14:textId="77777777" w:rsidR="009C6ED4" w:rsidRPr="009C6ED4" w:rsidRDefault="009C6ED4" w:rsidP="009C6ED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10"/>
          <w:szCs w:val="10"/>
        </w:rPr>
      </w:pPr>
    </w:p>
    <w:p w14:paraId="63AAE49D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 xml:space="preserve">Maximum 100 points per competitor. </w:t>
      </w:r>
    </w:p>
    <w:p w14:paraId="2E1140F0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36 points towards the Junior Stock judging Shield for Junior</w:t>
      </w:r>
    </w:p>
    <w:p w14:paraId="66F51239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36 points towards the C Dance Trophy for Junior</w:t>
      </w:r>
    </w:p>
    <w:p w14:paraId="62C90925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36 points towards the Junior Challenge Shield for Junior</w:t>
      </w:r>
    </w:p>
    <w:p w14:paraId="5570B49F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72 points towards the A N Wakefield Rally Progress Cup for Senior and Intermediate</w:t>
      </w:r>
    </w:p>
    <w:p w14:paraId="5FCE0BFB" w14:textId="307CFE54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highlight w:val="red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72 points towards the Northern Group Cup for Senior and Intermediate</w:t>
      </w:r>
    </w:p>
    <w:p w14:paraId="1154A444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 xml:space="preserve">Maximum of 72 points towards the Fairford </w:t>
      </w:r>
      <w:proofErr w:type="spellStart"/>
      <w:r w:rsidRPr="009C6ED4">
        <w:rPr>
          <w:rFonts w:eastAsia="Times New Roman" w:cs="Arial"/>
          <w:sz w:val="22"/>
          <w:szCs w:val="22"/>
          <w:lang w:val="en-US"/>
        </w:rPr>
        <w:t>Carcase</w:t>
      </w:r>
      <w:proofErr w:type="spellEnd"/>
      <w:r w:rsidRPr="009C6ED4">
        <w:rPr>
          <w:rFonts w:eastAsia="Times New Roman" w:cs="Arial"/>
          <w:sz w:val="22"/>
          <w:szCs w:val="22"/>
          <w:lang w:val="en-US"/>
        </w:rPr>
        <w:t xml:space="preserve"> Stock </w:t>
      </w:r>
      <w:proofErr w:type="gramStart"/>
      <w:r w:rsidRPr="009C6ED4">
        <w:rPr>
          <w:rFonts w:eastAsia="Times New Roman" w:cs="Arial"/>
          <w:sz w:val="22"/>
          <w:szCs w:val="22"/>
          <w:lang w:val="en-US"/>
        </w:rPr>
        <w:t>judging</w:t>
      </w:r>
      <w:proofErr w:type="gramEnd"/>
      <w:r w:rsidRPr="009C6ED4">
        <w:rPr>
          <w:rFonts w:eastAsia="Times New Roman" w:cs="Arial"/>
          <w:sz w:val="22"/>
          <w:szCs w:val="22"/>
          <w:lang w:val="en-US"/>
        </w:rPr>
        <w:t xml:space="preserve"> Cup for Senior and Intermediate</w:t>
      </w:r>
    </w:p>
    <w:p w14:paraId="772E7D32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72 points towards the Senior Challenge Shield for Senior and Intermediate</w:t>
      </w:r>
    </w:p>
    <w:p w14:paraId="4D85E5B8" w14:textId="77777777" w:rsidR="00AF7854" w:rsidRPr="009C6ED4" w:rsidRDefault="00AF7854" w:rsidP="00AF7854">
      <w:pPr>
        <w:pStyle w:val="ListParagraph"/>
        <w:ind w:left="360"/>
        <w:rPr>
          <w:rFonts w:eastAsia="Times New Roman" w:cs="Arial"/>
          <w:sz w:val="22"/>
          <w:szCs w:val="22"/>
          <w:lang w:val="en-US"/>
        </w:rPr>
      </w:pPr>
      <w:r w:rsidRPr="009C6ED4">
        <w:rPr>
          <w:rFonts w:eastAsia="Times New Roman" w:cs="Arial"/>
          <w:sz w:val="22"/>
          <w:szCs w:val="22"/>
          <w:lang w:val="en-US"/>
        </w:rPr>
        <w:t>Maximum of 108 points towards the County Rally Championship Shield</w:t>
      </w:r>
    </w:p>
    <w:p w14:paraId="463599A8" w14:textId="7C5BCFEE" w:rsidR="00AF7854" w:rsidRPr="00AF7854" w:rsidRDefault="00AF7854" w:rsidP="00AF7854">
      <w:pPr>
        <w:pStyle w:val="ListParagraph"/>
        <w:ind w:left="360"/>
        <w:rPr>
          <w:rFonts w:ascii="Segoe UI" w:hAnsi="Segoe UI" w:cs="Segoe UI"/>
          <w:sz w:val="18"/>
          <w:szCs w:val="18"/>
        </w:rPr>
      </w:pPr>
    </w:p>
    <w:p w14:paraId="179A5D42" w14:textId="1DF85219" w:rsidR="000150DE" w:rsidRPr="00771817" w:rsidRDefault="00097B4B" w:rsidP="00097B4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bCs/>
          <w:sz w:val="18"/>
          <w:szCs w:val="18"/>
        </w:rPr>
      </w:pPr>
      <w:r w:rsidRPr="00771817">
        <w:rPr>
          <w:rStyle w:val="eop"/>
          <w:rFonts w:ascii="Calibri" w:hAnsi="Calibri" w:cs="Calibri"/>
          <w:b/>
          <w:bCs/>
          <w:sz w:val="22"/>
          <w:szCs w:val="22"/>
        </w:rPr>
        <w:t>NOTES</w:t>
      </w:r>
    </w:p>
    <w:p w14:paraId="5A725B21" w14:textId="2E2702C8" w:rsidR="00097B4B" w:rsidRPr="00097B4B" w:rsidRDefault="00097B4B" w:rsidP="00097B4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"/>
          <w:szCs w:val="2"/>
        </w:rPr>
      </w:pPr>
    </w:p>
    <w:p w14:paraId="44C977C7" w14:textId="77777777" w:rsidR="00771817" w:rsidRPr="00771817" w:rsidRDefault="00097B4B" w:rsidP="00771817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771817">
        <w:rPr>
          <w:bCs/>
          <w:sz w:val="22"/>
          <w:szCs w:val="22"/>
        </w:rPr>
        <w:t>Competitors must wear clean white coats, clean waterproof footwear.</w:t>
      </w:r>
    </w:p>
    <w:p w14:paraId="307D88C4" w14:textId="77777777" w:rsidR="00771817" w:rsidRPr="00771817" w:rsidRDefault="00097B4B" w:rsidP="00771817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771817">
        <w:rPr>
          <w:rFonts w:eastAsia="Times New Roman" w:cs="Arial"/>
          <w:sz w:val="22"/>
          <w:szCs w:val="22"/>
          <w:lang w:val="en-US"/>
        </w:rPr>
        <w:lastRenderedPageBreak/>
        <w:t>To ensure a disease-free status all competitors must make sure that they have disinfected, clean waterproof boots or shoes, clothes/overalls for all live and dead stock competitions.</w:t>
      </w:r>
      <w:r w:rsidRPr="00771817">
        <w:rPr>
          <w:b/>
          <w:sz w:val="22"/>
          <w:szCs w:val="22"/>
        </w:rPr>
        <w:t xml:space="preserve"> </w:t>
      </w:r>
      <w:r w:rsidRPr="00771817">
        <w:rPr>
          <w:rFonts w:eastAsia="Times New Roman" w:cs="Arial"/>
          <w:sz w:val="22"/>
          <w:szCs w:val="22"/>
          <w:lang w:val="en-US"/>
        </w:rPr>
        <w:t>This is subject to any subsequent rulings from Defra.</w:t>
      </w:r>
    </w:p>
    <w:p w14:paraId="19E5A6A7" w14:textId="0A1A5D64" w:rsidR="00097B4B" w:rsidRPr="00771817" w:rsidRDefault="00097B4B" w:rsidP="00771817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771817">
        <w:rPr>
          <w:rFonts w:eastAsia="Times New Roman" w:cs="Arial"/>
          <w:sz w:val="22"/>
          <w:szCs w:val="22"/>
          <w:lang w:val="en-US"/>
        </w:rPr>
        <w:t>Failure to adhere to this ruling may jeopardize venues for the future.</w:t>
      </w:r>
      <w:r w:rsidRPr="00771817">
        <w:rPr>
          <w:b/>
          <w:sz w:val="22"/>
          <w:szCs w:val="22"/>
          <w:u w:val="single"/>
        </w:rPr>
        <w:t xml:space="preserve"> </w:t>
      </w:r>
    </w:p>
    <w:p w14:paraId="29A270A0" w14:textId="77777777" w:rsidR="00097B4B" w:rsidRDefault="00097B4B" w:rsidP="00097B4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256F8A" w14:textId="3934F533" w:rsidR="00097B4B" w:rsidRDefault="00097B4B" w:rsidP="00097B4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FAF66DD" w14:textId="77777777" w:rsidR="00097B4B" w:rsidRDefault="00097B4B" w:rsidP="00097B4B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14:paraId="5BDAD104" w14:textId="77777777" w:rsidR="00587E53" w:rsidRDefault="00587E53" w:rsidP="000150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</w:p>
    <w:p w14:paraId="17F86134" w14:textId="4D4B4675" w:rsidR="000150DE" w:rsidRDefault="000150DE" w:rsidP="000150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ALL MEMBERS MUST BRING THEIR MEMBERSHIP CARDS</w:t>
      </w:r>
      <w:r>
        <w:rPr>
          <w:rStyle w:val="eop"/>
          <w:rFonts w:ascii="Calibri" w:hAnsi="Calibri" w:cs="Calibri"/>
        </w:rPr>
        <w:t> </w:t>
      </w:r>
    </w:p>
    <w:p w14:paraId="2EB5D285" w14:textId="77777777" w:rsidR="000150DE" w:rsidRDefault="000150DE" w:rsidP="000150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 members under 18 years of age must have completed a parental consent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form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8DFE4" w14:textId="271D5BDA" w:rsidR="000150DE" w:rsidRDefault="000150DE" w:rsidP="000150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All competitions are subject to NFYFC general rules which are available at:</w:t>
      </w:r>
      <w:r>
        <w:rPr>
          <w:rStyle w:val="eop"/>
          <w:rFonts w:ascii="Calibri" w:hAnsi="Calibri" w:cs="Calibri"/>
          <w:sz w:val="22"/>
          <w:szCs w:val="22"/>
        </w:rPr>
        <w:t> </w:t>
      </w:r>
      <w:hyperlink r:id="rId7" w:history="1">
        <w:r w:rsidR="003C31C0" w:rsidRPr="00C27EDE">
          <w:rPr>
            <w:rStyle w:val="Hyperlink"/>
            <w:rFonts w:ascii="Calibri" w:hAnsi="Calibri" w:cs="Calibri"/>
            <w:sz w:val="22"/>
            <w:szCs w:val="22"/>
          </w:rPr>
          <w:t>https://www.gloucestershireyfc.co.uk/competitionsandresults/</w:t>
        </w:r>
      </w:hyperlink>
      <w:r w:rsidR="003C31C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BF90D76" w14:textId="77777777" w:rsidR="000150DE" w:rsidRDefault="000150DE" w:rsidP="000150DE"/>
    <w:p w14:paraId="76ACC143" w14:textId="77777777" w:rsidR="000150DE" w:rsidRDefault="000150DE">
      <w:pPr>
        <w:rPr>
          <w:sz w:val="22"/>
        </w:rPr>
      </w:pPr>
    </w:p>
    <w:sectPr w:rsidR="000150DE" w:rsidSect="008A16E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93AB" w14:textId="77777777" w:rsidR="008A16EE" w:rsidRDefault="008A16EE" w:rsidP="00440AE1">
      <w:r>
        <w:separator/>
      </w:r>
    </w:p>
  </w:endnote>
  <w:endnote w:type="continuationSeparator" w:id="0">
    <w:p w14:paraId="37D52F48" w14:textId="77777777" w:rsidR="008A16EE" w:rsidRDefault="008A16EE" w:rsidP="0044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5D42" w14:textId="38F3CAD8" w:rsidR="00187383" w:rsidRDefault="000D312E" w:rsidP="00187383">
    <w:pPr>
      <w:pStyle w:val="Footer"/>
      <w:spacing w:line="360" w:lineRule="auto"/>
      <w:jc w:val="center"/>
      <w:rPr>
        <w:sz w:val="16"/>
      </w:rPr>
    </w:pPr>
    <w:r w:rsidRPr="000D312E">
      <w:rPr>
        <w:rFonts w:cs="Times New Roman (Body CS)"/>
        <w:spacing w:val="4"/>
        <w:sz w:val="16"/>
      </w:rPr>
      <w:t xml:space="preserve"> </w:t>
    </w:r>
  </w:p>
  <w:p w14:paraId="2E230B89" w14:textId="77777777" w:rsidR="00187383" w:rsidRDefault="00187383" w:rsidP="000D312E">
    <w:pPr>
      <w:pStyle w:val="Footer"/>
      <w:spacing w:line="360" w:lineRule="auto"/>
      <w:jc w:val="right"/>
      <w:rPr>
        <w:sz w:val="16"/>
      </w:rPr>
    </w:pPr>
  </w:p>
  <w:p w14:paraId="311E89C9" w14:textId="40F2653F" w:rsidR="000D312E" w:rsidRDefault="00550FD4" w:rsidP="000D312E">
    <w:pPr>
      <w:pStyle w:val="Footer"/>
      <w:spacing w:line="360" w:lineRule="auto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EAC69" wp14:editId="01958E3D">
              <wp:simplePos x="0" y="0"/>
              <wp:positionH relativeFrom="column">
                <wp:posOffset>1740535</wp:posOffset>
              </wp:positionH>
              <wp:positionV relativeFrom="paragraph">
                <wp:posOffset>51772</wp:posOffset>
              </wp:positionV>
              <wp:extent cx="4357992" cy="71984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7992" cy="7198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808B4A" w14:textId="5B1E9B56" w:rsidR="000D312E" w:rsidRPr="000D312E" w:rsidRDefault="000D312E" w:rsidP="00E341AF">
                          <w:pPr>
                            <w:pStyle w:val="Footer"/>
                            <w:spacing w:after="6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</w:t>
                          </w:r>
                          <w:r w:rsidRPr="000D312E">
                            <w:rPr>
                              <w:sz w:val="16"/>
                            </w:rPr>
                            <w:t>loucestershire Federation of Young Farmers’ Clubs</w:t>
                          </w:r>
                        </w:p>
                        <w:p w14:paraId="636C612F" w14:textId="77777777" w:rsidR="000D312E" w:rsidRPr="000D312E" w:rsidRDefault="000D312E" w:rsidP="00E341AF">
                          <w:pPr>
                            <w:pStyle w:val="Footer"/>
                            <w:spacing w:after="60"/>
                            <w:jc w:val="right"/>
                            <w:rPr>
                              <w:rFonts w:cs="Times New Roman (Body CS)"/>
                              <w:spacing w:val="4"/>
                              <w:sz w:val="16"/>
                            </w:rPr>
                          </w:pPr>
                          <w:r w:rsidRPr="000D312E">
                            <w:rPr>
                              <w:rFonts w:cs="Times New Roman (Body CS)"/>
                              <w:spacing w:val="4"/>
                              <w:sz w:val="16"/>
                            </w:rPr>
                            <w:t>Registered charity in England and Wales no. 301661</w:t>
                          </w:r>
                        </w:p>
                        <w:p w14:paraId="4FD936F8" w14:textId="77777777" w:rsidR="000D312E" w:rsidRPr="000D312E" w:rsidRDefault="000D312E" w:rsidP="00E341AF">
                          <w:pPr>
                            <w:pStyle w:val="Footer"/>
                            <w:spacing w:after="60"/>
                            <w:jc w:val="right"/>
                            <w:rPr>
                              <w:sz w:val="16"/>
                            </w:rPr>
                          </w:pPr>
                          <w:r w:rsidRPr="000D312E">
                            <w:rPr>
                              <w:sz w:val="16"/>
                            </w:rPr>
                            <w:t>Registered address: Agriculture House, Tewkesbury Road, Gloucester GL2 9AS</w:t>
                          </w:r>
                        </w:p>
                        <w:p w14:paraId="3A902641" w14:textId="77777777" w:rsidR="000D312E" w:rsidRDefault="000D312E" w:rsidP="00E341AF">
                          <w:pPr>
                            <w:spacing w:after="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580EAC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7.05pt;margin-top:4.1pt;width:343.15pt;height:5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" filled="f" stroked="f" strokeweight=".5pt">
              <v:textbox>
                <w:txbxContent>
                  <w:p w14:paraId="49808B4A" w14:textId="5B1E9B56" w:rsidR="000D312E" w:rsidRPr="000D312E" w:rsidRDefault="000D312E" w:rsidP="00E341AF">
                    <w:pPr>
                      <w:pStyle w:val="Footer"/>
                      <w:spacing w:after="6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</w:t>
                    </w:r>
                    <w:r w:rsidRPr="000D312E">
                      <w:rPr>
                        <w:sz w:val="16"/>
                      </w:rPr>
                      <w:t>loucestershire Federation of Young Farmers’ Clubs</w:t>
                    </w:r>
                  </w:p>
                  <w:p w14:paraId="636C612F" w14:textId="77777777" w:rsidR="000D312E" w:rsidRPr="000D312E" w:rsidRDefault="000D312E" w:rsidP="00E341AF">
                    <w:pPr>
                      <w:pStyle w:val="Footer"/>
                      <w:spacing w:after="60"/>
                      <w:jc w:val="right"/>
                      <w:rPr>
                        <w:rFonts w:cs="Times New Roman (Body CS)"/>
                        <w:spacing w:val="4"/>
                        <w:sz w:val="16"/>
                      </w:rPr>
                    </w:pPr>
                    <w:r w:rsidRPr="000D312E">
                      <w:rPr>
                        <w:rFonts w:cs="Times New Roman (Body CS)"/>
                        <w:spacing w:val="4"/>
                        <w:sz w:val="16"/>
                      </w:rPr>
                      <w:t>Registered charity in England and Wales no. 301661</w:t>
                    </w:r>
                  </w:p>
                  <w:p w14:paraId="4FD936F8" w14:textId="77777777" w:rsidR="000D312E" w:rsidRPr="000D312E" w:rsidRDefault="000D312E" w:rsidP="00E341AF">
                    <w:pPr>
                      <w:pStyle w:val="Footer"/>
                      <w:spacing w:after="60"/>
                      <w:jc w:val="right"/>
                      <w:rPr>
                        <w:sz w:val="16"/>
                      </w:rPr>
                    </w:pPr>
                    <w:r w:rsidRPr="000D312E">
                      <w:rPr>
                        <w:sz w:val="16"/>
                      </w:rPr>
                      <w:t>Registered address: Agriculture House, Tewkesbury Road, Gloucester GL2 9AS</w:t>
                    </w:r>
                  </w:p>
                  <w:p w14:paraId="3A902641" w14:textId="77777777" w:rsidR="000D312E" w:rsidRDefault="000D312E" w:rsidP="00E341AF">
                    <w:pPr>
                      <w:spacing w:after="60"/>
                    </w:pPr>
                  </w:p>
                </w:txbxContent>
              </v:textbox>
            </v:shape>
          </w:pict>
        </mc:Fallback>
      </mc:AlternateContent>
    </w:r>
  </w:p>
  <w:p w14:paraId="118764FB" w14:textId="1239B572" w:rsidR="00550FD4" w:rsidRDefault="00550FD4" w:rsidP="000D312E">
    <w:pPr>
      <w:pStyle w:val="Footer"/>
      <w:spacing w:line="360" w:lineRule="auto"/>
      <w:jc w:val="right"/>
      <w:rPr>
        <w:sz w:val="16"/>
      </w:rPr>
    </w:pPr>
  </w:p>
  <w:p w14:paraId="4AF29C19" w14:textId="77777777" w:rsidR="00550FD4" w:rsidRPr="000D312E" w:rsidRDefault="00550FD4" w:rsidP="000D312E">
    <w:pPr>
      <w:pStyle w:val="Footer"/>
      <w:spacing w:line="36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77E0" w14:textId="77777777" w:rsidR="008A16EE" w:rsidRDefault="008A16EE" w:rsidP="00440AE1">
      <w:r>
        <w:separator/>
      </w:r>
    </w:p>
  </w:footnote>
  <w:footnote w:type="continuationSeparator" w:id="0">
    <w:p w14:paraId="027BC872" w14:textId="77777777" w:rsidR="008A16EE" w:rsidRDefault="008A16EE" w:rsidP="0044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5AAD" w14:textId="495E846B" w:rsidR="00440AE1" w:rsidRPr="00440AE1" w:rsidRDefault="0071230C" w:rsidP="000D312E">
    <w:pPr>
      <w:pStyle w:val="Header"/>
      <w:tabs>
        <w:tab w:val="clear" w:pos="4513"/>
        <w:tab w:val="clear" w:pos="9026"/>
        <w:tab w:val="left" w:pos="7537"/>
      </w:tabs>
      <w:spacing w:line="360" w:lineRule="auto"/>
      <w:jc w:val="right"/>
      <w:rPr>
        <w:color w:val="0061A0"/>
        <w:sz w:val="18"/>
        <w:szCs w:val="18"/>
      </w:rPr>
    </w:pPr>
    <w:r w:rsidRPr="00440AE1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C27AC4" wp14:editId="22DFE753">
          <wp:simplePos x="0" y="0"/>
          <wp:positionH relativeFrom="column">
            <wp:posOffset>-485775</wp:posOffset>
          </wp:positionH>
          <wp:positionV relativeFrom="page">
            <wp:posOffset>217170</wp:posOffset>
          </wp:positionV>
          <wp:extent cx="1191895" cy="1191895"/>
          <wp:effectExtent l="0" t="0" r="1905" b="1905"/>
          <wp:wrapTight wrapText="bothSides">
            <wp:wrapPolygon edited="0">
              <wp:start x="0" y="0"/>
              <wp:lineTo x="0" y="21404"/>
              <wp:lineTo x="21404" y="21404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YFC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1A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64FAD" wp14:editId="4A0ADB21">
              <wp:simplePos x="0" y="0"/>
              <wp:positionH relativeFrom="column">
                <wp:posOffset>642026</wp:posOffset>
              </wp:positionH>
              <wp:positionV relativeFrom="paragraph">
                <wp:posOffset>36803</wp:posOffset>
              </wp:positionV>
              <wp:extent cx="5456595" cy="73930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95" cy="73930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2CFDC3" w14:textId="77777777" w:rsidR="00E341AF" w:rsidRDefault="000D312E" w:rsidP="00E341AF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537"/>
                            </w:tabs>
                            <w:spacing w:after="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40AE1">
                            <w:rPr>
                              <w:sz w:val="18"/>
                              <w:szCs w:val="18"/>
                            </w:rPr>
                            <w:t xml:space="preserve">Gloucestershire Federation of Young Farmers’ Clubs, </w:t>
                          </w:r>
                          <w:r w:rsidR="00E341AF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440AE1">
                            <w:rPr>
                              <w:sz w:val="18"/>
                              <w:szCs w:val="18"/>
                            </w:rPr>
                            <w:t>Agriculture House, Tewkesbury Road, Gloucester, GL2 9AS</w:t>
                          </w:r>
                        </w:p>
                        <w:p w14:paraId="2F23CE2F" w14:textId="584A0EF7" w:rsidR="000D312E" w:rsidRPr="00440AE1" w:rsidRDefault="000D312E" w:rsidP="00E341AF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537"/>
                            </w:tabs>
                            <w:spacing w:after="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40AE1">
                            <w:rPr>
                              <w:sz w:val="18"/>
                              <w:szCs w:val="18"/>
                            </w:rPr>
                            <w:t xml:space="preserve">Tel: 01452 526 032 </w:t>
                          </w:r>
                          <w:r w:rsidRPr="00440AE1">
                            <w:rPr>
                              <w:color w:val="0061A0"/>
                              <w:sz w:val="18"/>
                              <w:szCs w:val="18"/>
                            </w:rPr>
                            <w:sym w:font="Symbol" w:char="F0B7"/>
                          </w:r>
                          <w:r w:rsidRPr="00440AE1">
                            <w:rPr>
                              <w:color w:val="0061A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40AE1">
                            <w:rPr>
                              <w:sz w:val="18"/>
                              <w:szCs w:val="18"/>
                            </w:rPr>
                            <w:t>Email: office@gloucestershireyfc.co.uk</w:t>
                          </w:r>
                        </w:p>
                        <w:p w14:paraId="0BA9B79F" w14:textId="77777777" w:rsidR="000D312E" w:rsidRPr="00440AE1" w:rsidRDefault="000D312E" w:rsidP="00E341AF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7537"/>
                            </w:tabs>
                            <w:jc w:val="right"/>
                            <w:rPr>
                              <w:color w:val="0061A0"/>
                              <w:sz w:val="18"/>
                              <w:szCs w:val="18"/>
                            </w:rPr>
                          </w:pPr>
                          <w:r w:rsidRPr="00440AE1">
                            <w:rPr>
                              <w:color w:val="0061A0"/>
                              <w:sz w:val="18"/>
                              <w:szCs w:val="18"/>
                            </w:rPr>
                            <w:t>www.gloucestershireyfc.co.uk</w:t>
                          </w:r>
                        </w:p>
                        <w:p w14:paraId="707FBDFF" w14:textId="77777777" w:rsidR="000D312E" w:rsidRDefault="000D31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9E64F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.55pt;margin-top:2.9pt;width:429.6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" filled="f" stroked="f" strokeweight=".5pt">
              <v:textbox>
                <w:txbxContent>
                  <w:p w14:paraId="2C2CFDC3" w14:textId="77777777" w:rsidR="00E341AF" w:rsidRDefault="000D312E" w:rsidP="00E341AF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537"/>
                      </w:tabs>
                      <w:spacing w:after="60"/>
                      <w:jc w:val="right"/>
                      <w:rPr>
                        <w:sz w:val="18"/>
                        <w:szCs w:val="18"/>
                      </w:rPr>
                    </w:pPr>
                    <w:r w:rsidRPr="00440AE1">
                      <w:rPr>
                        <w:sz w:val="18"/>
                        <w:szCs w:val="18"/>
                      </w:rPr>
                      <w:t xml:space="preserve">Gloucestershire Federation of Young Farmers’ Clubs, </w:t>
                    </w:r>
                    <w:r w:rsidR="00E341AF">
                      <w:rPr>
                        <w:sz w:val="18"/>
                        <w:szCs w:val="18"/>
                      </w:rPr>
                      <w:br/>
                    </w:r>
                    <w:r w:rsidRPr="00440AE1">
                      <w:rPr>
                        <w:sz w:val="18"/>
                        <w:szCs w:val="18"/>
                      </w:rPr>
                      <w:t>Agriculture House, Tewkesbury Road, Gloucester, GL2 9AS</w:t>
                    </w:r>
                  </w:p>
                  <w:p w14:paraId="2F23CE2F" w14:textId="584A0EF7" w:rsidR="000D312E" w:rsidRPr="00440AE1" w:rsidRDefault="000D312E" w:rsidP="00E341AF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537"/>
                      </w:tabs>
                      <w:spacing w:after="60"/>
                      <w:jc w:val="right"/>
                      <w:rPr>
                        <w:sz w:val="18"/>
                        <w:szCs w:val="18"/>
                      </w:rPr>
                    </w:pPr>
                    <w:r w:rsidRPr="00440AE1">
                      <w:rPr>
                        <w:sz w:val="18"/>
                        <w:szCs w:val="18"/>
                      </w:rPr>
                      <w:t xml:space="preserve">Tel: 01452 526 032 </w:t>
                    </w:r>
                    <w:r w:rsidRPr="00440AE1">
                      <w:rPr>
                        <w:color w:val="0061A0"/>
                        <w:sz w:val="18"/>
                        <w:szCs w:val="18"/>
                      </w:rPr>
                      <w:sym w:font="Symbol" w:char="F0B7"/>
                    </w:r>
                    <w:r w:rsidRPr="00440AE1">
                      <w:rPr>
                        <w:color w:val="0061A0"/>
                        <w:sz w:val="18"/>
                        <w:szCs w:val="18"/>
                      </w:rPr>
                      <w:t xml:space="preserve"> </w:t>
                    </w:r>
                    <w:r w:rsidRPr="00440AE1">
                      <w:rPr>
                        <w:sz w:val="18"/>
                        <w:szCs w:val="18"/>
                      </w:rPr>
                      <w:t>Email: office@gloucestershireyfc.co.uk</w:t>
                    </w:r>
                  </w:p>
                  <w:p w14:paraId="0BA9B79F" w14:textId="77777777" w:rsidR="000D312E" w:rsidRPr="00440AE1" w:rsidRDefault="000D312E" w:rsidP="00E341AF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7537"/>
                      </w:tabs>
                      <w:jc w:val="right"/>
                      <w:rPr>
                        <w:color w:val="0061A0"/>
                        <w:sz w:val="18"/>
                        <w:szCs w:val="18"/>
                      </w:rPr>
                    </w:pPr>
                    <w:r w:rsidRPr="00440AE1">
                      <w:rPr>
                        <w:color w:val="0061A0"/>
                        <w:sz w:val="18"/>
                        <w:szCs w:val="18"/>
                      </w:rPr>
                      <w:t>www.gloucestershireyfc.co.uk</w:t>
                    </w:r>
                  </w:p>
                  <w:p w14:paraId="707FBDFF" w14:textId="77777777" w:rsidR="000D312E" w:rsidRDefault="000D312E"/>
                </w:txbxContent>
              </v:textbox>
            </v:shape>
          </w:pict>
        </mc:Fallback>
      </mc:AlternateContent>
    </w:r>
  </w:p>
  <w:p w14:paraId="015A6002" w14:textId="604B5E7B" w:rsidR="00440AE1" w:rsidRDefault="00440AE1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4674727E" w14:textId="7C59357E" w:rsidR="00187383" w:rsidRDefault="00187383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05662E4B" w14:textId="77777777" w:rsidR="00187383" w:rsidRDefault="00187383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3A83FFED" w14:textId="5E3DA4BF" w:rsidR="000D312E" w:rsidRDefault="000D312E" w:rsidP="00440AE1">
    <w:pPr>
      <w:pStyle w:val="Header"/>
      <w:tabs>
        <w:tab w:val="clear" w:pos="4513"/>
        <w:tab w:val="clear" w:pos="9026"/>
        <w:tab w:val="left" w:pos="7537"/>
      </w:tabs>
      <w:jc w:val="right"/>
    </w:pPr>
  </w:p>
  <w:p w14:paraId="7DE624C0" w14:textId="77777777" w:rsidR="000D312E" w:rsidRDefault="000D312E" w:rsidP="00440AE1">
    <w:pPr>
      <w:pStyle w:val="Header"/>
      <w:tabs>
        <w:tab w:val="clear" w:pos="4513"/>
        <w:tab w:val="clear" w:pos="9026"/>
        <w:tab w:val="left" w:pos="753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7D8B"/>
    <w:multiLevelType w:val="hybridMultilevel"/>
    <w:tmpl w:val="2C32F06A"/>
    <w:lvl w:ilvl="0" w:tplc="3EB87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AC2F00"/>
    <w:multiLevelType w:val="hybridMultilevel"/>
    <w:tmpl w:val="81204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758A"/>
    <w:multiLevelType w:val="hybridMultilevel"/>
    <w:tmpl w:val="E668A552"/>
    <w:lvl w:ilvl="0" w:tplc="66D4556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413"/>
    <w:multiLevelType w:val="hybridMultilevel"/>
    <w:tmpl w:val="B91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B42A1"/>
    <w:multiLevelType w:val="hybridMultilevel"/>
    <w:tmpl w:val="9B664146"/>
    <w:lvl w:ilvl="0" w:tplc="3EB8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A3351"/>
    <w:multiLevelType w:val="hybridMultilevel"/>
    <w:tmpl w:val="B5E6E59E"/>
    <w:lvl w:ilvl="0" w:tplc="8E920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829687">
    <w:abstractNumId w:val="3"/>
  </w:num>
  <w:num w:numId="2" w16cid:durableId="1499687848">
    <w:abstractNumId w:val="0"/>
  </w:num>
  <w:num w:numId="3" w16cid:durableId="1988968735">
    <w:abstractNumId w:val="4"/>
  </w:num>
  <w:num w:numId="4" w16cid:durableId="235752563">
    <w:abstractNumId w:val="2"/>
  </w:num>
  <w:num w:numId="5" w16cid:durableId="1133913877">
    <w:abstractNumId w:val="1"/>
  </w:num>
  <w:num w:numId="6" w16cid:durableId="98790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E1"/>
    <w:rsid w:val="000150DE"/>
    <w:rsid w:val="000328FB"/>
    <w:rsid w:val="0004525A"/>
    <w:rsid w:val="0008579F"/>
    <w:rsid w:val="000950FB"/>
    <w:rsid w:val="00097B4B"/>
    <w:rsid w:val="000D312E"/>
    <w:rsid w:val="000F5E7B"/>
    <w:rsid w:val="0014751B"/>
    <w:rsid w:val="00155E46"/>
    <w:rsid w:val="001607FD"/>
    <w:rsid w:val="00187383"/>
    <w:rsid w:val="002D11C3"/>
    <w:rsid w:val="003559D1"/>
    <w:rsid w:val="0037369E"/>
    <w:rsid w:val="00384B30"/>
    <w:rsid w:val="003B379A"/>
    <w:rsid w:val="003C076F"/>
    <w:rsid w:val="003C31C0"/>
    <w:rsid w:val="00440AE1"/>
    <w:rsid w:val="00532A75"/>
    <w:rsid w:val="00550FD4"/>
    <w:rsid w:val="00576F74"/>
    <w:rsid w:val="00587E53"/>
    <w:rsid w:val="00590674"/>
    <w:rsid w:val="005E7680"/>
    <w:rsid w:val="00687BD1"/>
    <w:rsid w:val="00691777"/>
    <w:rsid w:val="006E6C66"/>
    <w:rsid w:val="0071230C"/>
    <w:rsid w:val="00763052"/>
    <w:rsid w:val="00765E11"/>
    <w:rsid w:val="00771817"/>
    <w:rsid w:val="00792EAD"/>
    <w:rsid w:val="007C5212"/>
    <w:rsid w:val="007D4865"/>
    <w:rsid w:val="00833557"/>
    <w:rsid w:val="00862653"/>
    <w:rsid w:val="0088105A"/>
    <w:rsid w:val="008A16EE"/>
    <w:rsid w:val="0090329F"/>
    <w:rsid w:val="009C6ED4"/>
    <w:rsid w:val="00A11E81"/>
    <w:rsid w:val="00A50F05"/>
    <w:rsid w:val="00A74805"/>
    <w:rsid w:val="00AA4C05"/>
    <w:rsid w:val="00AF7854"/>
    <w:rsid w:val="00B72DEC"/>
    <w:rsid w:val="00B91C5F"/>
    <w:rsid w:val="00B92352"/>
    <w:rsid w:val="00BC1C6D"/>
    <w:rsid w:val="00C50801"/>
    <w:rsid w:val="00C64144"/>
    <w:rsid w:val="00DA7AEF"/>
    <w:rsid w:val="00E1264F"/>
    <w:rsid w:val="00E16B91"/>
    <w:rsid w:val="00E217F9"/>
    <w:rsid w:val="00E341AF"/>
    <w:rsid w:val="00E71143"/>
    <w:rsid w:val="00EE5F65"/>
    <w:rsid w:val="00EF1267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2D5D3"/>
  <w15:chartTrackingRefBased/>
  <w15:docId w15:val="{F82F9241-D6BD-0B41-8362-3C27230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AE1"/>
  </w:style>
  <w:style w:type="paragraph" w:styleId="Footer">
    <w:name w:val="footer"/>
    <w:basedOn w:val="Normal"/>
    <w:link w:val="FooterChar"/>
    <w:uiPriority w:val="99"/>
    <w:unhideWhenUsed/>
    <w:rsid w:val="00440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AE1"/>
  </w:style>
  <w:style w:type="paragraph" w:styleId="ListParagraph">
    <w:name w:val="List Paragraph"/>
    <w:basedOn w:val="Normal"/>
    <w:uiPriority w:val="34"/>
    <w:qFormat/>
    <w:rsid w:val="00440AE1"/>
    <w:pPr>
      <w:ind w:left="720"/>
      <w:contextualSpacing/>
    </w:pPr>
  </w:style>
  <w:style w:type="paragraph" w:customStyle="1" w:styleId="paragraph">
    <w:name w:val="paragraph"/>
    <w:basedOn w:val="Normal"/>
    <w:rsid w:val="000150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150DE"/>
  </w:style>
  <w:style w:type="character" w:customStyle="1" w:styleId="eop">
    <w:name w:val="eop"/>
    <w:basedOn w:val="DefaultParagraphFont"/>
    <w:rsid w:val="000150DE"/>
  </w:style>
  <w:style w:type="character" w:styleId="Hyperlink">
    <w:name w:val="Hyperlink"/>
    <w:basedOn w:val="DefaultParagraphFont"/>
    <w:uiPriority w:val="99"/>
    <w:unhideWhenUsed/>
    <w:rsid w:val="003C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oucestershireyfc.co.uk/competitionsandresul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Watkins</dc:creator>
  <cp:keywords/>
  <dc:description/>
  <cp:lastModifiedBy>Gloucestershire YFC</cp:lastModifiedBy>
  <cp:revision>4</cp:revision>
  <cp:lastPrinted>2022-01-13T14:02:00Z</cp:lastPrinted>
  <dcterms:created xsi:type="dcterms:W3CDTF">2024-02-13T17:46:00Z</dcterms:created>
  <dcterms:modified xsi:type="dcterms:W3CDTF">2024-02-29T11:32:00Z</dcterms:modified>
</cp:coreProperties>
</file>